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55" w:rsidRDefault="009A5155" w:rsidP="009A5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АНУФРИЕВСКОГО СЕЛЬСОВЕТА</w:t>
      </w:r>
    </w:p>
    <w:p w:rsidR="009A5155" w:rsidRDefault="009A5155" w:rsidP="009A5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ЗОЛОТУХИНСКОГО РАЙОНА  КУРСКОЙ ОБЛАСТИ</w:t>
      </w:r>
    </w:p>
    <w:p w:rsidR="009A5155" w:rsidRDefault="009A5155" w:rsidP="009A5155">
      <w:pPr>
        <w:jc w:val="center"/>
        <w:rPr>
          <w:sz w:val="28"/>
          <w:szCs w:val="28"/>
        </w:rPr>
      </w:pPr>
    </w:p>
    <w:p w:rsidR="009A5155" w:rsidRDefault="009A5155" w:rsidP="009A5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A5155" w:rsidRDefault="009A5155" w:rsidP="009A5155">
      <w:pPr>
        <w:jc w:val="center"/>
        <w:rPr>
          <w:b/>
          <w:sz w:val="28"/>
          <w:szCs w:val="28"/>
        </w:rPr>
      </w:pPr>
    </w:p>
    <w:p w:rsidR="009A5155" w:rsidRDefault="009A5155" w:rsidP="009A51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02 февраля  2015 г. № 208</w:t>
      </w:r>
    </w:p>
    <w:p w:rsidR="009A5155" w:rsidRDefault="009A5155" w:rsidP="009A5155">
      <w:pPr>
        <w:rPr>
          <w:sz w:val="28"/>
          <w:szCs w:val="28"/>
        </w:rPr>
      </w:pPr>
    </w:p>
    <w:p w:rsidR="009A5155" w:rsidRDefault="009A5155" w:rsidP="009A5155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>год»</w:t>
      </w:r>
    </w:p>
    <w:p w:rsidR="009A5155" w:rsidRDefault="009A5155" w:rsidP="009A5155">
      <w:pPr>
        <w:pStyle w:val="a3"/>
        <w:outlineLvl w:val="0"/>
        <w:rPr>
          <w:rFonts w:ascii="Times New Roman" w:hAnsi="Times New Roman"/>
          <w:bCs/>
        </w:rPr>
      </w:pP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>
          <w:rPr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sz w:val="28"/>
              <w:szCs w:val="28"/>
            </w:rPr>
            <w:t>2003 г</w:t>
          </w:r>
        </w:smartTag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Ануфриевский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области, Администрация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A5155" w:rsidRDefault="009A5155" w:rsidP="009A5155">
      <w:pPr>
        <w:jc w:val="both"/>
        <w:rPr>
          <w:sz w:val="28"/>
          <w:szCs w:val="28"/>
        </w:rPr>
      </w:pPr>
    </w:p>
    <w:p w:rsidR="009A5155" w:rsidRDefault="009A5155" w:rsidP="009A5155">
      <w:pPr>
        <w:ind w:left="288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9A5155" w:rsidRDefault="009A5155" w:rsidP="009A5155">
      <w:pPr>
        <w:ind w:left="2880" w:firstLine="720"/>
        <w:jc w:val="both"/>
        <w:rPr>
          <w:sz w:val="28"/>
          <w:szCs w:val="28"/>
        </w:rPr>
      </w:pP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проект решения Собрания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2014 год» на обсуждение граждан, проживающих на территории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</w:rPr>
        <w:t>2. Опубликовать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 xml:space="preserve">оекта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2014 год»</w:t>
      </w:r>
    </w:p>
    <w:p w:rsidR="009A5155" w:rsidRDefault="009A5155" w:rsidP="009A5155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t xml:space="preserve"> </w:t>
      </w:r>
      <w:r>
        <w:rPr>
          <w:rFonts w:ascii="Times New Roman CYR" w:hAnsi="Times New Roman CYR"/>
          <w:sz w:val="28"/>
        </w:rPr>
        <w:t xml:space="preserve"> на официальном сайте администрации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</w:t>
      </w:r>
      <w:r>
        <w:rPr>
          <w:rFonts w:ascii="Times New Roman CYR" w:hAnsi="Times New Roman CYR"/>
          <w:color w:val="FF0000"/>
          <w:sz w:val="28"/>
        </w:rPr>
        <w:t xml:space="preserve"> 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kazanka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2.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rkursk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ru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 xml:space="preserve">  </w:t>
      </w:r>
      <w:r>
        <w:rPr>
          <w:rFonts w:ascii="Times New Roman CYR" w:hAnsi="Times New Roman CYR"/>
          <w:sz w:val="28"/>
          <w:lang w:val="ru-RU"/>
        </w:rPr>
        <w:t>и обнародовать  на информационных стендах, расположенных в зданиях:</w:t>
      </w:r>
    </w:p>
    <w:p w:rsidR="009A5155" w:rsidRDefault="009A5155" w:rsidP="009A5155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- администрации </w:t>
      </w:r>
      <w:proofErr w:type="spellStart"/>
      <w:r>
        <w:rPr>
          <w:rFonts w:ascii="Times New Roman CYR" w:hAnsi="Times New Roman CYR"/>
          <w:sz w:val="28"/>
          <w:lang w:val="ru-RU"/>
        </w:rPr>
        <w:t>Ануфриевского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сельсовета;</w:t>
      </w:r>
    </w:p>
    <w:p w:rsidR="009A5155" w:rsidRDefault="009A5155" w:rsidP="009A5155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МКУК «Казанский ЦСДК</w:t>
      </w:r>
      <w:proofErr w:type="gramStart"/>
      <w:r>
        <w:rPr>
          <w:rFonts w:ascii="Times New Roman CYR" w:hAnsi="Times New Roman CYR"/>
          <w:sz w:val="28"/>
          <w:lang w:val="ru-RU"/>
        </w:rPr>
        <w:t>»-</w:t>
      </w:r>
      <w:proofErr w:type="gramEnd"/>
      <w:r>
        <w:rPr>
          <w:rFonts w:ascii="Times New Roman CYR" w:hAnsi="Times New Roman CYR"/>
          <w:sz w:val="28"/>
          <w:lang w:val="ru-RU"/>
        </w:rPr>
        <w:t>филиал «</w:t>
      </w:r>
      <w:proofErr w:type="spellStart"/>
      <w:r>
        <w:rPr>
          <w:rFonts w:ascii="Times New Roman CYR" w:hAnsi="Times New Roman CYR"/>
          <w:sz w:val="28"/>
          <w:lang w:val="ru-RU"/>
        </w:rPr>
        <w:t>Вереитиновский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СДК»;</w:t>
      </w:r>
    </w:p>
    <w:p w:rsidR="009A5155" w:rsidRDefault="009A5155" w:rsidP="009A5155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МКУК «Казанский ЦСДК» - филиал «</w:t>
      </w:r>
      <w:proofErr w:type="spellStart"/>
      <w:r>
        <w:rPr>
          <w:rFonts w:ascii="Times New Roman CYR" w:hAnsi="Times New Roman CYR"/>
          <w:sz w:val="28"/>
          <w:lang w:val="ru-RU"/>
        </w:rPr>
        <w:t>БелоколодезскийСДК</w:t>
      </w:r>
      <w:proofErr w:type="spellEnd"/>
      <w:r>
        <w:rPr>
          <w:rFonts w:ascii="Times New Roman CYR" w:hAnsi="Times New Roman CYR"/>
          <w:sz w:val="28"/>
          <w:lang w:val="ru-RU"/>
        </w:rPr>
        <w:t>»;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 CYR" w:hAnsi="Times New Roman CYR"/>
          <w:sz w:val="28"/>
          <w:lang w:val="ru-RU"/>
        </w:rPr>
        <w:t>- МКУК «Казанская центральная сельская библиотека» - филиал «</w:t>
      </w:r>
      <w:proofErr w:type="spellStart"/>
      <w:r>
        <w:rPr>
          <w:rFonts w:ascii="Times New Roman CYR" w:hAnsi="Times New Roman CYR"/>
          <w:sz w:val="28"/>
          <w:lang w:val="ru-RU"/>
        </w:rPr>
        <w:t>Седмиховская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сельская библиотека» </w:t>
      </w:r>
      <w:r>
        <w:rPr>
          <w:rFonts w:ascii="Times New Roman CYR" w:hAnsi="Times New Roman CYR"/>
          <w:sz w:val="28"/>
        </w:rPr>
        <w:t xml:space="preserve">для его обсуждения гражданами, проживающими на территории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</w:t>
      </w:r>
      <w:proofErr w:type="spellStart"/>
      <w:r>
        <w:rPr>
          <w:rFonts w:ascii="Times New Roman CYR" w:hAnsi="Times New Roman CYR"/>
          <w:sz w:val="28"/>
        </w:rPr>
        <w:t>Золотухинского</w:t>
      </w:r>
      <w:proofErr w:type="spellEnd"/>
      <w:r>
        <w:rPr>
          <w:rFonts w:ascii="Times New Roman CYR" w:hAnsi="Times New Roman CYR"/>
          <w:sz w:val="28"/>
        </w:rPr>
        <w:t xml:space="preserve"> района Курской области, и представления предложений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по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нему.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</w:rPr>
        <w:t xml:space="preserve">3. Обратиться к гражданам, проживающим на территории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Курской области, с просьбой принять активное участие в обсуждении проекта решения Собрания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 2014 год»,</w:t>
      </w:r>
      <w:r>
        <w:rPr>
          <w:rFonts w:ascii="Times New Roman CYR" w:hAnsi="Times New Roman CYR"/>
          <w:sz w:val="28"/>
        </w:rPr>
        <w:t xml:space="preserve"> внести предложения по совершенствованию данного проекта.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</w:t>
      </w:r>
      <w:r>
        <w:rPr>
          <w:sz w:val="28"/>
          <w:szCs w:val="28"/>
        </w:rPr>
        <w:lastRenderedPageBreak/>
        <w:t xml:space="preserve">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2014 год», </w:t>
      </w:r>
      <w:r>
        <w:rPr>
          <w:rFonts w:ascii="Times New Roman CYR" w:hAnsi="Times New Roman CYR"/>
          <w:sz w:val="28"/>
        </w:rPr>
        <w:t>приему и учету предложений по нему (Приложение № 1)</w:t>
      </w:r>
    </w:p>
    <w:p w:rsidR="009A5155" w:rsidRDefault="009A5155" w:rsidP="009A5155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5. Поручить комиссии: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</w:rPr>
        <w:t xml:space="preserve">5.1. Обобщить и систематизировать предложения по проекту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2014 год»;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50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</w:t>
      </w:r>
      <w:proofErr w:type="spellStart"/>
      <w:r>
        <w:rPr>
          <w:rFonts w:ascii="Times New Roman CYR" w:hAnsi="Times New Roman CYR"/>
          <w:sz w:val="28"/>
        </w:rPr>
        <w:t>Золотухинского</w:t>
      </w:r>
      <w:proofErr w:type="spellEnd"/>
      <w:r>
        <w:rPr>
          <w:rFonts w:ascii="Times New Roman CYR" w:hAnsi="Times New Roman CYR"/>
          <w:sz w:val="28"/>
        </w:rPr>
        <w:t xml:space="preserve"> района.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участия граждан в обсуждении проекта решения Собрания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2014 год»; (Приложение № 2)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прилагаемые: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- п</w:t>
      </w:r>
      <w:proofErr w:type="spellStart"/>
      <w:r>
        <w:rPr>
          <w:rFonts w:ascii="Times New Roman" w:hAnsi="Times New Roman"/>
          <w:sz w:val="28"/>
        </w:rPr>
        <w:t>орядок</w:t>
      </w:r>
      <w:proofErr w:type="spellEnd"/>
      <w:r>
        <w:rPr>
          <w:rFonts w:ascii="Times New Roman" w:hAnsi="Times New Roman"/>
          <w:sz w:val="28"/>
        </w:rPr>
        <w:t xml:space="preserve"> учета предложений по проекту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 2014</w:t>
      </w:r>
      <w:r>
        <w:rPr>
          <w:rFonts w:ascii="Times New Roman" w:hAnsi="Times New Roman"/>
          <w:sz w:val="28"/>
          <w:szCs w:val="28"/>
        </w:rPr>
        <w:t xml:space="preserve"> год» (Приложение № 3)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порядок участия граждан в обсуждении проекта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Курской области за 2014 год»</w:t>
      </w:r>
      <w:r>
        <w:rPr>
          <w:rFonts w:ascii="Times New Roman" w:hAnsi="Times New Roman"/>
          <w:sz w:val="28"/>
          <w:szCs w:val="28"/>
        </w:rPr>
        <w:t>.</w:t>
      </w:r>
    </w:p>
    <w:p w:rsidR="009A5155" w:rsidRDefault="009A5155" w:rsidP="009A5155">
      <w:pPr>
        <w:pStyle w:val="2"/>
      </w:pPr>
      <w:r>
        <w:t xml:space="preserve">7. Настоящее решение вступает в силу со дня его подписания и подлежит опубликованию на официальном сайте администрации </w:t>
      </w:r>
      <w:proofErr w:type="spellStart"/>
      <w:r>
        <w:t>Ануфриевского</w:t>
      </w:r>
      <w:proofErr w:type="spellEnd"/>
      <w:r>
        <w:t xml:space="preserve"> сельсовета </w:t>
      </w:r>
      <w:proofErr w:type="spellStart"/>
      <w:r w:rsidRPr="00323D17">
        <w:rPr>
          <w:lang w:val="en-US"/>
        </w:rPr>
        <w:t>kazanka</w:t>
      </w:r>
      <w:proofErr w:type="spellEnd"/>
      <w:r w:rsidRPr="00323D17">
        <w:t>2.</w:t>
      </w:r>
      <w:proofErr w:type="spellStart"/>
      <w:r w:rsidRPr="00323D17">
        <w:rPr>
          <w:lang w:val="en-US"/>
        </w:rPr>
        <w:t>rkursk</w:t>
      </w:r>
      <w:proofErr w:type="spellEnd"/>
      <w:r w:rsidRPr="00323D17">
        <w:t>.</w:t>
      </w:r>
      <w:proofErr w:type="spellStart"/>
      <w:r w:rsidRPr="00323D17">
        <w:rPr>
          <w:lang w:val="en-US"/>
        </w:rPr>
        <w:t>ru</w:t>
      </w:r>
      <w:proofErr w:type="spellEnd"/>
      <w:r w:rsidRPr="00323D17">
        <w:t xml:space="preserve"> </w:t>
      </w:r>
      <w:r>
        <w:rPr>
          <w:color w:val="000000"/>
        </w:rPr>
        <w:t>и обнародовать настоящее Решение на указанном в п.2 информационных стендах</w:t>
      </w:r>
      <w:r>
        <w:t xml:space="preserve">.  </w:t>
      </w:r>
    </w:p>
    <w:p w:rsidR="009A5155" w:rsidRDefault="009A5155" w:rsidP="009A5155">
      <w:pPr>
        <w:pStyle w:val="2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9A5155" w:rsidRDefault="009A5155" w:rsidP="009A5155">
      <w:pPr>
        <w:autoSpaceDE w:val="0"/>
        <w:autoSpaceDN w:val="0"/>
        <w:adjustRightInd w:val="0"/>
        <w:spacing w:line="276" w:lineRule="auto"/>
        <w:ind w:firstLine="500"/>
        <w:jc w:val="both"/>
        <w:rPr>
          <w:rFonts w:ascii="Times New Roman CYR" w:hAnsi="Times New Roman CYR"/>
          <w:sz w:val="28"/>
        </w:rPr>
      </w:pPr>
    </w:p>
    <w:p w:rsidR="009A5155" w:rsidRDefault="009A5155" w:rsidP="009A5155">
      <w:pPr>
        <w:autoSpaceDE w:val="0"/>
        <w:autoSpaceDN w:val="0"/>
        <w:adjustRightInd w:val="0"/>
        <w:spacing w:line="276" w:lineRule="auto"/>
        <w:ind w:firstLine="500"/>
        <w:jc w:val="both"/>
        <w:rPr>
          <w:rFonts w:ascii="Times New Roman CYR" w:hAnsi="Times New Roman CYR"/>
          <w:sz w:val="28"/>
        </w:rPr>
      </w:pPr>
    </w:p>
    <w:p w:rsidR="009A5155" w:rsidRDefault="009A5155" w:rsidP="009A515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                                     </w:t>
      </w:r>
      <w:proofErr w:type="spellStart"/>
      <w:r>
        <w:rPr>
          <w:sz w:val="28"/>
          <w:szCs w:val="28"/>
        </w:rPr>
        <w:t>В.К.Маслов</w:t>
      </w:r>
      <w:proofErr w:type="spellEnd"/>
      <w:r>
        <w:rPr>
          <w:sz w:val="28"/>
          <w:szCs w:val="28"/>
        </w:rPr>
        <w:t>.</w:t>
      </w:r>
    </w:p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9A5155" w:rsidRDefault="009A5155" w:rsidP="009A5155"/>
    <w:p w:rsidR="00A12F3E" w:rsidRDefault="00A12F3E" w:rsidP="009A5155"/>
    <w:p w:rsidR="00A12F3E" w:rsidRDefault="00A12F3E" w:rsidP="009A5155"/>
    <w:p w:rsidR="00A12F3E" w:rsidRDefault="00A12F3E" w:rsidP="009A5155"/>
    <w:p w:rsidR="009A5155" w:rsidRDefault="009A5155" w:rsidP="009A5155"/>
    <w:p w:rsidR="009A5155" w:rsidRDefault="009A5155" w:rsidP="009A5155"/>
    <w:p w:rsidR="009A5155" w:rsidRDefault="009A5155" w:rsidP="009A5155">
      <w:pPr>
        <w:jc w:val="right"/>
      </w:pPr>
      <w:r>
        <w:lastRenderedPageBreak/>
        <w:t>Приложение № 1</w:t>
      </w:r>
    </w:p>
    <w:p w:rsidR="009A5155" w:rsidRDefault="009A5155" w:rsidP="009A5155">
      <w:pPr>
        <w:jc w:val="right"/>
      </w:pPr>
      <w:r>
        <w:t>к постановлению Администрации</w:t>
      </w:r>
    </w:p>
    <w:p w:rsidR="009A5155" w:rsidRDefault="009A5155" w:rsidP="009A5155">
      <w:pPr>
        <w:jc w:val="right"/>
      </w:pPr>
      <w:proofErr w:type="spellStart"/>
      <w:r>
        <w:t>Ануфриевского</w:t>
      </w:r>
      <w:proofErr w:type="spellEnd"/>
      <w:r>
        <w:t xml:space="preserve"> сельсовета № 208</w:t>
      </w:r>
    </w:p>
    <w:p w:rsidR="009A5155" w:rsidRDefault="009A5155" w:rsidP="009A5155">
      <w:pPr>
        <w:jc w:val="right"/>
      </w:pPr>
      <w:r>
        <w:t>от 02.02</w:t>
      </w:r>
      <w:r>
        <w:rPr>
          <w:b/>
        </w:rPr>
        <w:t>.</w:t>
      </w:r>
      <w:r>
        <w:t>2015 года.</w:t>
      </w:r>
    </w:p>
    <w:p w:rsidR="009A5155" w:rsidRDefault="009A5155" w:rsidP="009A5155">
      <w:pPr>
        <w:jc w:val="right"/>
        <w:rPr>
          <w:b/>
          <w:i/>
        </w:rPr>
      </w:pPr>
    </w:p>
    <w:p w:rsidR="009A5155" w:rsidRDefault="009A5155" w:rsidP="009A5155">
      <w:pPr>
        <w:jc w:val="right"/>
        <w:rPr>
          <w:i/>
        </w:rPr>
      </w:pPr>
    </w:p>
    <w:p w:rsidR="009A5155" w:rsidRDefault="009A5155" w:rsidP="009A5155">
      <w:pPr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:rsidR="009A5155" w:rsidRDefault="009A5155" w:rsidP="009A5155">
      <w:pPr>
        <w:pStyle w:val="a3"/>
        <w:jc w:val="center"/>
        <w:outlineLvl w:val="0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по обсуждению проекта решения Собрания депутатов </w:t>
      </w:r>
      <w:proofErr w:type="spellStart"/>
      <w:r>
        <w:rPr>
          <w:rFonts w:ascii="Times New Roman" w:hAnsi="Times New Roman"/>
          <w:b/>
          <w:sz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b/>
          <w:sz w:val="28"/>
          <w:szCs w:val="28"/>
          <w:lang w:val="ru-RU"/>
        </w:rPr>
        <w:t>2014</w:t>
      </w:r>
      <w:r>
        <w:rPr>
          <w:rFonts w:ascii="Times New Roman" w:hAnsi="Times New Roman"/>
          <w:b/>
          <w:sz w:val="28"/>
          <w:szCs w:val="28"/>
        </w:rPr>
        <w:t xml:space="preserve"> год» </w:t>
      </w:r>
      <w:r>
        <w:rPr>
          <w:rFonts w:ascii="Times New Roman CYR" w:hAnsi="Times New Roman CYR"/>
          <w:b/>
          <w:sz w:val="28"/>
        </w:rPr>
        <w:t>приему и учету предложений</w:t>
      </w:r>
    </w:p>
    <w:p w:rsidR="009A5155" w:rsidRDefault="009A5155" w:rsidP="009A5155">
      <w:pPr>
        <w:pStyle w:val="a3"/>
        <w:outlineLvl w:val="0"/>
        <w:rPr>
          <w:rFonts w:ascii="Times New Roman CYR" w:hAnsi="Times New Roman CYR"/>
          <w:b/>
          <w:sz w:val="28"/>
          <w:lang w:val="ru-RU"/>
        </w:rPr>
      </w:pPr>
    </w:p>
    <w:p w:rsidR="009A5155" w:rsidRDefault="009A5155" w:rsidP="009A5155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1.Букреева В.М. – заместитель главы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сельсовета;</w:t>
      </w:r>
    </w:p>
    <w:p w:rsidR="009A5155" w:rsidRDefault="009A5155" w:rsidP="009A5155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Гурова О.А.- начальник финансового отдела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</w:t>
      </w:r>
      <w:proofErr w:type="gramStart"/>
      <w:r>
        <w:rPr>
          <w:rFonts w:ascii="Times New Roman CYR" w:hAnsi="Times New Roman CYR"/>
          <w:sz w:val="28"/>
        </w:rPr>
        <w:t xml:space="preserve"> ;</w:t>
      </w:r>
      <w:proofErr w:type="gramEnd"/>
    </w:p>
    <w:p w:rsidR="009A5155" w:rsidRDefault="009A5155" w:rsidP="009A5155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3. Букреева Г.А.- </w:t>
      </w: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района;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4.Фомина Л.В. –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района;</w:t>
      </w:r>
    </w:p>
    <w:p w:rsidR="009A5155" w:rsidRDefault="009A5155" w:rsidP="009A5155">
      <w:pPr>
        <w:jc w:val="both"/>
        <w:rPr>
          <w:sz w:val="28"/>
          <w:szCs w:val="28"/>
        </w:rPr>
      </w:pPr>
      <w:r>
        <w:rPr>
          <w:sz w:val="28"/>
          <w:szCs w:val="28"/>
        </w:rPr>
        <w:t>5.Гурова Н.А. – директор МКУК «Казанский ЦСДК»;</w:t>
      </w: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rPr>
          <w:i/>
        </w:rPr>
      </w:pPr>
    </w:p>
    <w:p w:rsidR="009A5155" w:rsidRDefault="009A5155" w:rsidP="009A5155">
      <w:pPr>
        <w:jc w:val="right"/>
      </w:pPr>
      <w:r>
        <w:t>Приложение № 2</w:t>
      </w:r>
    </w:p>
    <w:p w:rsidR="009A5155" w:rsidRDefault="009A5155" w:rsidP="009A5155">
      <w:pPr>
        <w:jc w:val="right"/>
      </w:pPr>
      <w:r>
        <w:t>к постановлению Администрации</w:t>
      </w:r>
    </w:p>
    <w:p w:rsidR="009A5155" w:rsidRDefault="009A5155" w:rsidP="009A5155">
      <w:pPr>
        <w:jc w:val="right"/>
        <w:rPr>
          <w:b/>
        </w:rPr>
      </w:pPr>
      <w:proofErr w:type="spellStart"/>
      <w:r>
        <w:t>Ануфриевского</w:t>
      </w:r>
      <w:proofErr w:type="spellEnd"/>
      <w:r>
        <w:t xml:space="preserve"> сельсовета № 208</w:t>
      </w:r>
    </w:p>
    <w:p w:rsidR="009A5155" w:rsidRDefault="009A5155" w:rsidP="009A5155">
      <w:pPr>
        <w:jc w:val="right"/>
      </w:pPr>
      <w:r>
        <w:t>от 02.02.2015 года.</w:t>
      </w:r>
    </w:p>
    <w:p w:rsidR="009A5155" w:rsidRDefault="009A5155" w:rsidP="009A5155">
      <w:pPr>
        <w:jc w:val="right"/>
        <w:rPr>
          <w:b/>
          <w:i/>
        </w:rPr>
      </w:pPr>
    </w:p>
    <w:p w:rsidR="009A5155" w:rsidRDefault="009A5155" w:rsidP="009A5155">
      <w:pPr>
        <w:jc w:val="right"/>
        <w:rPr>
          <w:b/>
          <w:i/>
        </w:rPr>
      </w:pPr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9A5155" w:rsidRDefault="009A5155" w:rsidP="009A5155">
      <w:pPr>
        <w:pStyle w:val="a3"/>
        <w:jc w:val="center"/>
        <w:outlineLvl w:val="0"/>
        <w:rPr>
          <w:b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участия граждан в обсуждении проекта решения 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2014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9A5155" w:rsidRDefault="009A5155" w:rsidP="009A5155">
      <w:pPr>
        <w:ind w:hanging="142"/>
        <w:jc w:val="both"/>
      </w:pP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sub_1001"/>
      <w:r>
        <w:rPr>
          <w:rFonts w:ascii="Times New Roman" w:hAnsi="Times New Roman"/>
          <w:sz w:val="28"/>
          <w:szCs w:val="28"/>
        </w:rPr>
        <w:t xml:space="preserve">1.Настоящий Порядок разработан в соответствии с Федеральным законом "Об общих принципах организации местного самоуправления в Российской Федерации"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 г. N 131-ФЗ  и регулирует вопросы участия граждан в обсуждении обнародованного на информационном стенде, расположенном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Обсуждение 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>2014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начинается со дня его опубликования 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kazanka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2.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rkursk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ru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обсуждения составляет </w:t>
      </w:r>
      <w:r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 дней со дня опубликования 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3.Все предложения граждан направляются в комиссию </w:t>
      </w:r>
      <w:r>
        <w:rPr>
          <w:rFonts w:ascii="Times New Roman" w:hAnsi="Times New Roman"/>
          <w:sz w:val="28"/>
        </w:rPr>
        <w:t xml:space="preserve">по обсуждению проекта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год» </w:t>
      </w:r>
      <w:r>
        <w:rPr>
          <w:rFonts w:ascii="Times New Roman CYR" w:hAnsi="Times New Roman CYR"/>
          <w:sz w:val="28"/>
        </w:rPr>
        <w:t xml:space="preserve">приему и учету предложений по нему (далее комиссия), расположенную по адресу: Курская обл., Золотухинский район, </w:t>
      </w:r>
      <w:r>
        <w:rPr>
          <w:rFonts w:ascii="Times New Roman CYR" w:hAnsi="Times New Roman CYR"/>
          <w:sz w:val="28"/>
          <w:lang w:val="ru-RU"/>
        </w:rPr>
        <w:t>с.2-я Казанка</w:t>
      </w:r>
      <w:r>
        <w:rPr>
          <w:rFonts w:ascii="Times New Roman CYR" w:hAnsi="Times New Roman CYR"/>
          <w:sz w:val="28"/>
        </w:rPr>
        <w:t xml:space="preserve">, Администрация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>2014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142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4.Предложения должны быть представлены в комиссию не позднее </w:t>
      </w:r>
      <w:smartTag w:uri="urn:schemas-microsoft-com:office:smarttags" w:element="time">
        <w:smartTagPr>
          <w:attr w:name="Hour" w:val="17"/>
          <w:attr w:name="Minute" w:val="00"/>
        </w:smartTagPr>
        <w:r>
          <w:rPr>
            <w:sz w:val="28"/>
            <w:szCs w:val="28"/>
          </w:rPr>
          <w:t>17-00</w:t>
        </w:r>
      </w:smartTag>
      <w:r>
        <w:rPr>
          <w:sz w:val="28"/>
          <w:szCs w:val="28"/>
        </w:rPr>
        <w:t xml:space="preserve"> часов последнего дня обсуждения.</w:t>
      </w:r>
      <w:bookmarkEnd w:id="0"/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142"/>
        <w:jc w:val="both"/>
        <w:rPr>
          <w:rFonts w:ascii="Times New Roman CYR" w:hAnsi="Times New Roman CYR"/>
          <w:sz w:val="28"/>
          <w:szCs w:val="28"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jc w:val="right"/>
      </w:pPr>
    </w:p>
    <w:p w:rsidR="009A5155" w:rsidRDefault="009A5155" w:rsidP="009A5155">
      <w:pPr>
        <w:jc w:val="right"/>
      </w:pPr>
      <w:r>
        <w:lastRenderedPageBreak/>
        <w:t>Приложение № 3</w:t>
      </w:r>
    </w:p>
    <w:p w:rsidR="009A5155" w:rsidRDefault="009A5155" w:rsidP="009A5155">
      <w:pPr>
        <w:jc w:val="right"/>
      </w:pPr>
      <w:r>
        <w:t>к постановлению Администрации</w:t>
      </w:r>
    </w:p>
    <w:p w:rsidR="009A5155" w:rsidRDefault="009A5155" w:rsidP="009A5155">
      <w:pPr>
        <w:jc w:val="right"/>
        <w:rPr>
          <w:b/>
        </w:rPr>
      </w:pPr>
      <w:proofErr w:type="spellStart"/>
      <w:r>
        <w:t>Ануфриевского</w:t>
      </w:r>
      <w:proofErr w:type="spellEnd"/>
      <w:r>
        <w:t xml:space="preserve"> сельсовета № 208</w:t>
      </w:r>
    </w:p>
    <w:p w:rsidR="009A5155" w:rsidRDefault="009A5155" w:rsidP="009A5155">
      <w:pPr>
        <w:jc w:val="right"/>
      </w:pPr>
      <w:r>
        <w:t>от 02.02.2015 года.</w:t>
      </w:r>
    </w:p>
    <w:p w:rsidR="009A5155" w:rsidRDefault="009A5155" w:rsidP="009A5155">
      <w:pPr>
        <w:jc w:val="both"/>
        <w:rPr>
          <w:b/>
          <w:i/>
        </w:rPr>
      </w:pPr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50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9A5155" w:rsidRDefault="009A5155" w:rsidP="009A5155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учета предложений по проекту решения Собрания депутатов </w:t>
      </w:r>
      <w:proofErr w:type="spellStart"/>
      <w:r>
        <w:rPr>
          <w:rFonts w:ascii="Times New Roman" w:hAnsi="Times New Roman"/>
          <w:b/>
          <w:sz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2014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9A5155" w:rsidRDefault="009A5155" w:rsidP="009A5155">
      <w:pPr>
        <w:pStyle w:val="a3"/>
        <w:jc w:val="both"/>
        <w:outlineLvl w:val="0"/>
        <w:rPr>
          <w:b/>
          <w:i/>
        </w:rPr>
      </w:pP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1.Настоящий Порядок разработан в соответствии с Федеральным законом "Об общих принципах организации местного самоуправления в Российской Федерации"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> г. N 131-ФЗ  и определяет порядок</w:t>
      </w:r>
      <w:r>
        <w:rPr>
          <w:rFonts w:ascii="Times New Roman" w:hAnsi="Times New Roman"/>
          <w:sz w:val="28"/>
        </w:rPr>
        <w:t xml:space="preserve"> учета предложений по опубликованному 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kazanka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2.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rkursk</w:t>
      </w:r>
      <w:proofErr w:type="spellEnd"/>
      <w:r w:rsidRPr="00323D17">
        <w:rPr>
          <w:rFonts w:ascii="Times New Roman CYR" w:hAnsi="Times New Roman CYR"/>
          <w:sz w:val="28"/>
          <w:lang w:val="ru-RU"/>
        </w:rPr>
        <w:t>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 xml:space="preserve">., проекту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>2014</w:t>
      </w:r>
      <w:r>
        <w:rPr>
          <w:rFonts w:ascii="Times New Roman" w:hAnsi="Times New Roman"/>
          <w:sz w:val="28"/>
          <w:szCs w:val="28"/>
        </w:rPr>
        <w:t xml:space="preserve"> год» (далее проект Решения об исполнении бюджета).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по проекту Решения об исполнении бюджета вносятся гражданами, проживающими на территории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 Курской области.</w:t>
      </w:r>
    </w:p>
    <w:p w:rsidR="009A5155" w:rsidRDefault="009A5155" w:rsidP="009A5155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Предложения по проекту Решения  об исполнении бюджета вносятся в комиссию</w:t>
      </w:r>
      <w:r>
        <w:rPr>
          <w:rFonts w:ascii="Times New Roman" w:hAnsi="Times New Roman"/>
          <w:sz w:val="28"/>
        </w:rPr>
        <w:t xml:space="preserve"> по обсуждению проекта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 2014</w:t>
      </w:r>
      <w:r>
        <w:rPr>
          <w:rFonts w:ascii="Times New Roman" w:hAnsi="Times New Roman"/>
          <w:sz w:val="28"/>
          <w:szCs w:val="28"/>
        </w:rPr>
        <w:t xml:space="preserve"> год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</w:rPr>
        <w:t xml:space="preserve"> приему и учету предложений  по нему в письменном  виде по адресу: Курская обл., Золотухинский район, </w:t>
      </w:r>
      <w:r>
        <w:rPr>
          <w:rFonts w:ascii="Times New Roman CYR" w:hAnsi="Times New Roman CYR"/>
          <w:sz w:val="28"/>
          <w:lang w:val="ru-RU"/>
        </w:rPr>
        <w:t>с.2-я Казанка</w:t>
      </w:r>
      <w:r>
        <w:rPr>
          <w:rFonts w:ascii="Times New Roman CYR" w:hAnsi="Times New Roman CYR"/>
          <w:sz w:val="28"/>
        </w:rPr>
        <w:t xml:space="preserve">, Администрация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и рассматриваются ею в соответствии с настоящим Порядком.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4.</w:t>
      </w:r>
      <w:r>
        <w:rPr>
          <w:sz w:val="28"/>
          <w:szCs w:val="28"/>
        </w:rPr>
        <w:t xml:space="preserve"> Предложения по проекту Решения  об исполнении бюджета вносятся в комиссию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 дней со дня его опубликования  на официальном сайте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kazanka</w:t>
      </w:r>
      <w:proofErr w:type="spellEnd"/>
      <w:r w:rsidRPr="00323D17">
        <w:rPr>
          <w:rFonts w:ascii="Times New Roman CYR" w:hAnsi="Times New Roman CYR"/>
          <w:sz w:val="28"/>
        </w:rPr>
        <w:t>2.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rkursk</w:t>
      </w:r>
      <w:proofErr w:type="spellEnd"/>
      <w:r w:rsidRPr="00323D17">
        <w:rPr>
          <w:rFonts w:ascii="Times New Roman CYR" w:hAnsi="Times New Roman CYR"/>
          <w:sz w:val="28"/>
        </w:rPr>
        <w:t>.</w:t>
      </w:r>
      <w:proofErr w:type="spellStart"/>
      <w:r w:rsidRPr="00323D17">
        <w:rPr>
          <w:rFonts w:ascii="Times New Roman CYR" w:hAnsi="Times New Roman CYR"/>
          <w:sz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5. Поступившие предложения регистрируются комиссией в день поступления.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6.</w:t>
      </w:r>
      <w:r>
        <w:rPr>
          <w:sz w:val="28"/>
          <w:szCs w:val="28"/>
        </w:rPr>
        <w:t xml:space="preserve"> Предложения по проекту Решения  об исполнении бюджета, внесенные с нарушением положений и сроков, установленных настоящим Порядком, не рассматриваются.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7.Комиссия обобщает и систематизирует поступившие предложения и по итогам рассмотрения готовит по ним мотивированное заключение.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в течение 2 дней со дня завершения приема предложений.</w:t>
      </w:r>
    </w:p>
    <w:p w:rsidR="009A5155" w:rsidRDefault="009A5155" w:rsidP="009A5155">
      <w:pPr>
        <w:autoSpaceDE w:val="0"/>
        <w:autoSpaceDN w:val="0"/>
        <w:adjustRightInd w:val="0"/>
        <w:spacing w:line="216" w:lineRule="auto"/>
        <w:jc w:val="both"/>
        <w:rPr>
          <w:b/>
          <w:i/>
        </w:rPr>
      </w:pPr>
      <w:r>
        <w:rPr>
          <w:sz w:val="28"/>
          <w:szCs w:val="28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194635" w:rsidRDefault="00194635"/>
    <w:sectPr w:rsidR="0019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55"/>
    <w:rsid w:val="00194635"/>
    <w:rsid w:val="00323D17"/>
    <w:rsid w:val="009A5155"/>
    <w:rsid w:val="00A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A5155"/>
    <w:pPr>
      <w:autoSpaceDE w:val="0"/>
      <w:autoSpaceDN w:val="0"/>
      <w:adjustRightInd w:val="0"/>
      <w:spacing w:line="276" w:lineRule="auto"/>
      <w:ind w:firstLine="500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A51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9A5155"/>
    <w:pPr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9A515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23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A5155"/>
    <w:pPr>
      <w:autoSpaceDE w:val="0"/>
      <w:autoSpaceDN w:val="0"/>
      <w:adjustRightInd w:val="0"/>
      <w:spacing w:line="276" w:lineRule="auto"/>
      <w:ind w:firstLine="500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A51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9A5155"/>
    <w:pPr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9A515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23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2015-03-02T11:40:00Z</cp:lastPrinted>
  <dcterms:created xsi:type="dcterms:W3CDTF">2015-03-02T11:27:00Z</dcterms:created>
  <dcterms:modified xsi:type="dcterms:W3CDTF">2015-03-19T10:52:00Z</dcterms:modified>
</cp:coreProperties>
</file>